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9E16" w14:textId="77777777" w:rsidR="00DE09B5" w:rsidRPr="00FF365C" w:rsidRDefault="00DE09B5" w:rsidP="00DE09B5">
      <w:pPr>
        <w:rPr>
          <w:rFonts w:ascii="Arial" w:hAnsi="Arial" w:cs="Arial"/>
          <w:b/>
          <w:bCs/>
          <w:sz w:val="20"/>
          <w:szCs w:val="20"/>
        </w:rPr>
      </w:pPr>
      <w:r w:rsidRPr="00FF365C">
        <w:rPr>
          <w:rFonts w:ascii="Arial" w:hAnsi="Arial" w:cs="Arial"/>
          <w:b/>
          <w:bCs/>
          <w:sz w:val="20"/>
          <w:szCs w:val="20"/>
        </w:rPr>
        <w:t xml:space="preserve">FAQ – </w:t>
      </w:r>
      <w:r w:rsidRPr="00A547D7">
        <w:rPr>
          <w:rFonts w:ascii="Arial" w:hAnsi="Arial" w:cs="Arial"/>
          <w:b/>
          <w:bCs/>
          <w:i/>
          <w:iCs/>
          <w:sz w:val="20"/>
          <w:szCs w:val="20"/>
        </w:rPr>
        <w:t>Harmony</w:t>
      </w:r>
      <w:r w:rsidRPr="00FF365C">
        <w:rPr>
          <w:rFonts w:ascii="Arial" w:hAnsi="Arial" w:cs="Arial"/>
          <w:b/>
          <w:bCs/>
          <w:sz w:val="20"/>
          <w:szCs w:val="20"/>
        </w:rPr>
        <w:t xml:space="preserve"> in het dressuurprotocol</w:t>
      </w:r>
    </w:p>
    <w:p w14:paraId="2E83A10A" w14:textId="4082CC96" w:rsidR="00DE09B5" w:rsidRPr="00FF365C" w:rsidRDefault="00DE09B5" w:rsidP="00DE09B5">
      <w:pPr>
        <w:rPr>
          <w:rFonts w:ascii="Arial" w:hAnsi="Arial" w:cs="Arial"/>
          <w:b/>
          <w:bCs/>
          <w:sz w:val="20"/>
          <w:szCs w:val="20"/>
        </w:rPr>
      </w:pPr>
      <w:r w:rsidRPr="00FF365C">
        <w:rPr>
          <w:rFonts w:ascii="Arial" w:hAnsi="Arial" w:cs="Arial"/>
          <w:b/>
          <w:bCs/>
          <w:sz w:val="20"/>
          <w:szCs w:val="20"/>
        </w:rPr>
        <w:t xml:space="preserve">Wat is er gewijzigd in het </w:t>
      </w:r>
      <w:r w:rsidR="00C46F65">
        <w:rPr>
          <w:rFonts w:ascii="Arial" w:hAnsi="Arial" w:cs="Arial"/>
          <w:b/>
          <w:bCs/>
          <w:sz w:val="20"/>
          <w:szCs w:val="20"/>
        </w:rPr>
        <w:t>FE</w:t>
      </w:r>
      <w:r w:rsidR="00502CCC">
        <w:rPr>
          <w:rFonts w:ascii="Arial" w:hAnsi="Arial" w:cs="Arial"/>
          <w:b/>
          <w:bCs/>
          <w:sz w:val="20"/>
          <w:szCs w:val="20"/>
        </w:rPr>
        <w:t>I-</w:t>
      </w:r>
      <w:r w:rsidRPr="00FF365C">
        <w:rPr>
          <w:rFonts w:ascii="Arial" w:hAnsi="Arial" w:cs="Arial"/>
          <w:b/>
          <w:bCs/>
          <w:sz w:val="20"/>
          <w:szCs w:val="20"/>
        </w:rPr>
        <w:t>dressuurprotocol?</w:t>
      </w:r>
    </w:p>
    <w:p w14:paraId="4C4D2D06" w14:textId="285813E6" w:rsidR="001D6AC9" w:rsidRDefault="004B4BF0" w:rsidP="00DE09B5">
      <w:pPr>
        <w:rPr>
          <w:rFonts w:ascii="Arial" w:hAnsi="Arial" w:cs="Arial"/>
          <w:sz w:val="20"/>
          <w:szCs w:val="20"/>
        </w:rPr>
      </w:pPr>
      <w:r w:rsidRPr="004B4BF0">
        <w:rPr>
          <w:rFonts w:ascii="Arial" w:hAnsi="Arial" w:cs="Arial"/>
          <w:sz w:val="20"/>
          <w:szCs w:val="20"/>
        </w:rPr>
        <w:t xml:space="preserve">Het onderdeel </w:t>
      </w:r>
      <w:r w:rsidRPr="004B4BF0">
        <w:rPr>
          <w:rFonts w:ascii="Arial" w:hAnsi="Arial" w:cs="Arial"/>
          <w:i/>
          <w:iCs/>
          <w:sz w:val="20"/>
          <w:szCs w:val="20"/>
        </w:rPr>
        <w:t>General Impression</w:t>
      </w:r>
      <w:r w:rsidRPr="004B4BF0">
        <w:rPr>
          <w:rFonts w:ascii="Arial" w:hAnsi="Arial" w:cs="Arial"/>
          <w:sz w:val="20"/>
          <w:szCs w:val="20"/>
        </w:rPr>
        <w:t xml:space="preserve"> is vervangen door </w:t>
      </w:r>
      <w:r w:rsidRPr="004B4BF0">
        <w:rPr>
          <w:rFonts w:ascii="Arial" w:hAnsi="Arial" w:cs="Arial"/>
          <w:i/>
          <w:iCs/>
          <w:sz w:val="20"/>
          <w:szCs w:val="20"/>
        </w:rPr>
        <w:t>Harmony</w:t>
      </w:r>
      <w:r w:rsidRPr="004B4BF0">
        <w:rPr>
          <w:rFonts w:ascii="Arial" w:hAnsi="Arial" w:cs="Arial"/>
          <w:sz w:val="20"/>
          <w:szCs w:val="20"/>
        </w:rPr>
        <w:t xml:space="preserve">. Deze wijziging is doorgevoerd door de FEI en wordt door de KNHS overgenomen voor de nationale </w:t>
      </w:r>
      <w:r w:rsidR="00EE1FC0">
        <w:rPr>
          <w:rFonts w:ascii="Arial" w:hAnsi="Arial" w:cs="Arial"/>
          <w:sz w:val="20"/>
          <w:szCs w:val="20"/>
        </w:rPr>
        <w:t>s</w:t>
      </w:r>
      <w:r w:rsidRPr="004B4BF0">
        <w:rPr>
          <w:rFonts w:ascii="Arial" w:hAnsi="Arial" w:cs="Arial"/>
          <w:sz w:val="20"/>
          <w:szCs w:val="20"/>
        </w:rPr>
        <w:t>ubtoprubrieken, waarin gebruik wordt gemaakt van de FEI-protocollen.</w:t>
      </w:r>
    </w:p>
    <w:p w14:paraId="5E1BA72B" w14:textId="66079788" w:rsidR="00DE09B5" w:rsidRPr="00FF365C" w:rsidRDefault="00DE09B5" w:rsidP="00DE09B5">
      <w:pPr>
        <w:rPr>
          <w:rFonts w:ascii="Arial" w:hAnsi="Arial" w:cs="Arial"/>
          <w:b/>
          <w:bCs/>
          <w:sz w:val="20"/>
          <w:szCs w:val="20"/>
        </w:rPr>
      </w:pPr>
      <w:r w:rsidRPr="00FF365C">
        <w:rPr>
          <w:rFonts w:ascii="Arial" w:hAnsi="Arial" w:cs="Arial"/>
          <w:b/>
          <w:bCs/>
          <w:sz w:val="20"/>
          <w:szCs w:val="20"/>
        </w:rPr>
        <w:t>Waarom is deze wijziging doorgevoerd?</w:t>
      </w:r>
    </w:p>
    <w:p w14:paraId="0947AEAF" w14:textId="60F4C69A" w:rsidR="009D4E55" w:rsidRDefault="003163B5" w:rsidP="00DE09B5">
      <w:pPr>
        <w:rPr>
          <w:rFonts w:ascii="Arial" w:hAnsi="Arial" w:cs="Arial"/>
          <w:sz w:val="20"/>
          <w:szCs w:val="20"/>
        </w:rPr>
      </w:pPr>
      <w:r w:rsidRPr="003163B5">
        <w:rPr>
          <w:rFonts w:ascii="Arial" w:hAnsi="Arial" w:cs="Arial"/>
          <w:sz w:val="20"/>
          <w:szCs w:val="20"/>
        </w:rPr>
        <w:t xml:space="preserve">Waar </w:t>
      </w:r>
      <w:r w:rsidRPr="000443F0">
        <w:rPr>
          <w:rFonts w:ascii="Arial" w:hAnsi="Arial" w:cs="Arial"/>
          <w:i/>
          <w:iCs/>
          <w:sz w:val="20"/>
          <w:szCs w:val="20"/>
        </w:rPr>
        <w:t>General Impression</w:t>
      </w:r>
      <w:r w:rsidRPr="003163B5">
        <w:rPr>
          <w:rFonts w:ascii="Arial" w:hAnsi="Arial" w:cs="Arial"/>
          <w:sz w:val="20"/>
          <w:szCs w:val="20"/>
        </w:rPr>
        <w:t xml:space="preserve"> ruimte liet voor een brede algemene indruk, richt </w:t>
      </w:r>
      <w:r w:rsidRPr="00DC3031">
        <w:rPr>
          <w:rFonts w:ascii="Arial" w:hAnsi="Arial" w:cs="Arial"/>
          <w:i/>
          <w:iCs/>
          <w:sz w:val="20"/>
          <w:szCs w:val="20"/>
        </w:rPr>
        <w:t>Harmony</w:t>
      </w:r>
      <w:r w:rsidRPr="003163B5">
        <w:rPr>
          <w:rFonts w:ascii="Arial" w:hAnsi="Arial" w:cs="Arial"/>
          <w:sz w:val="20"/>
          <w:szCs w:val="20"/>
        </w:rPr>
        <w:t xml:space="preserve"> zich expliciet op het totaalbeeld van de proef, waarbij binnen dat totaalbeeld de samenwerking tussen ruiter en paard centraal staat, in samenhang met de opleidingsfase en de uitgangspunten van </w:t>
      </w:r>
      <w:r w:rsidR="00472300">
        <w:rPr>
          <w:rFonts w:ascii="Arial" w:hAnsi="Arial" w:cs="Arial"/>
          <w:sz w:val="20"/>
          <w:szCs w:val="20"/>
        </w:rPr>
        <w:t xml:space="preserve">het </w:t>
      </w:r>
      <w:r w:rsidR="003077EA">
        <w:rPr>
          <w:rFonts w:ascii="Arial" w:hAnsi="Arial" w:cs="Arial"/>
          <w:sz w:val="20"/>
          <w:szCs w:val="20"/>
        </w:rPr>
        <w:t>scala va</w:t>
      </w:r>
      <w:r w:rsidR="00CB66E2">
        <w:rPr>
          <w:rFonts w:ascii="Arial" w:hAnsi="Arial" w:cs="Arial"/>
          <w:sz w:val="20"/>
          <w:szCs w:val="20"/>
        </w:rPr>
        <w:t>n de o</w:t>
      </w:r>
      <w:r w:rsidR="00E0429A">
        <w:rPr>
          <w:rFonts w:ascii="Arial" w:hAnsi="Arial" w:cs="Arial"/>
          <w:sz w:val="20"/>
          <w:szCs w:val="20"/>
        </w:rPr>
        <w:t>pleidi</w:t>
      </w:r>
      <w:r w:rsidR="004B6392">
        <w:rPr>
          <w:rFonts w:ascii="Arial" w:hAnsi="Arial" w:cs="Arial"/>
          <w:sz w:val="20"/>
          <w:szCs w:val="20"/>
        </w:rPr>
        <w:t>ng.</w:t>
      </w:r>
    </w:p>
    <w:p w14:paraId="1F1032A5" w14:textId="77777777" w:rsidR="00685571" w:rsidRPr="00FF365C" w:rsidRDefault="00685571" w:rsidP="00685571">
      <w:pPr>
        <w:rPr>
          <w:rFonts w:ascii="Arial" w:hAnsi="Arial" w:cs="Arial"/>
          <w:b/>
          <w:bCs/>
          <w:sz w:val="20"/>
          <w:szCs w:val="20"/>
        </w:rPr>
      </w:pPr>
      <w:r w:rsidRPr="00FF365C">
        <w:rPr>
          <w:rFonts w:ascii="Arial" w:hAnsi="Arial" w:cs="Arial"/>
          <w:b/>
          <w:bCs/>
          <w:sz w:val="20"/>
          <w:szCs w:val="20"/>
        </w:rPr>
        <w:t>Geldt deze wijziging voor alle rubrieken?</w:t>
      </w:r>
    </w:p>
    <w:p w14:paraId="4B73B4F0" w14:textId="77777777" w:rsidR="00685571" w:rsidRPr="00FF365C" w:rsidRDefault="00685571" w:rsidP="00685571">
      <w:pPr>
        <w:rPr>
          <w:rFonts w:ascii="Arial" w:hAnsi="Arial" w:cs="Arial"/>
          <w:sz w:val="20"/>
          <w:szCs w:val="20"/>
        </w:rPr>
      </w:pPr>
      <w:r w:rsidRPr="00FF365C">
        <w:rPr>
          <w:rFonts w:ascii="Arial" w:hAnsi="Arial" w:cs="Arial"/>
          <w:sz w:val="20"/>
          <w:szCs w:val="20"/>
        </w:rPr>
        <w:t xml:space="preserve">Binnen de KNHS geldt deze wijziging voor de nationale </w:t>
      </w:r>
      <w:r>
        <w:rPr>
          <w:rFonts w:ascii="Arial" w:hAnsi="Arial" w:cs="Arial"/>
          <w:sz w:val="20"/>
          <w:szCs w:val="20"/>
        </w:rPr>
        <w:t>s</w:t>
      </w:r>
      <w:r w:rsidRPr="00FF365C">
        <w:rPr>
          <w:rFonts w:ascii="Arial" w:hAnsi="Arial" w:cs="Arial"/>
          <w:sz w:val="20"/>
          <w:szCs w:val="20"/>
        </w:rPr>
        <w:t>ubtoprubrieken waarin met FEI-protocollen wordt gewerkt.</w:t>
      </w:r>
    </w:p>
    <w:p w14:paraId="37EA4005" w14:textId="388E2272" w:rsidR="00DE09B5" w:rsidRPr="00FF365C" w:rsidRDefault="00DE09B5" w:rsidP="00DE09B5">
      <w:pPr>
        <w:rPr>
          <w:rFonts w:ascii="Arial" w:hAnsi="Arial" w:cs="Arial"/>
          <w:b/>
          <w:bCs/>
          <w:sz w:val="20"/>
          <w:szCs w:val="20"/>
        </w:rPr>
      </w:pPr>
      <w:r w:rsidRPr="00FF365C">
        <w:rPr>
          <w:rFonts w:ascii="Arial" w:hAnsi="Arial" w:cs="Arial"/>
          <w:b/>
          <w:bCs/>
          <w:sz w:val="20"/>
          <w:szCs w:val="20"/>
        </w:rPr>
        <w:t xml:space="preserve">Wat wordt bedoeld met </w:t>
      </w:r>
      <w:r w:rsidRPr="00831255">
        <w:rPr>
          <w:rFonts w:ascii="Arial" w:hAnsi="Arial" w:cs="Arial"/>
          <w:b/>
          <w:bCs/>
          <w:i/>
          <w:iCs/>
          <w:sz w:val="20"/>
          <w:szCs w:val="20"/>
        </w:rPr>
        <w:t>Harmony</w:t>
      </w:r>
      <w:r w:rsidRPr="00FF365C">
        <w:rPr>
          <w:rFonts w:ascii="Arial" w:hAnsi="Arial" w:cs="Arial"/>
          <w:b/>
          <w:bCs/>
          <w:sz w:val="20"/>
          <w:szCs w:val="20"/>
        </w:rPr>
        <w:t>?</w:t>
      </w:r>
    </w:p>
    <w:p w14:paraId="30A6CBB8" w14:textId="77777777" w:rsidR="00DE09B5" w:rsidRPr="00FF365C" w:rsidRDefault="00DE09B5" w:rsidP="00DE09B5">
      <w:pPr>
        <w:rPr>
          <w:rFonts w:ascii="Arial" w:hAnsi="Arial" w:cs="Arial"/>
          <w:sz w:val="20"/>
          <w:szCs w:val="20"/>
        </w:rPr>
      </w:pPr>
      <w:r w:rsidRPr="002A1ACE">
        <w:rPr>
          <w:rFonts w:ascii="Arial" w:hAnsi="Arial" w:cs="Arial"/>
          <w:i/>
          <w:iCs/>
          <w:sz w:val="20"/>
          <w:szCs w:val="20"/>
        </w:rPr>
        <w:t xml:space="preserve">Harmony </w:t>
      </w:r>
      <w:r w:rsidRPr="00FF365C">
        <w:rPr>
          <w:rFonts w:ascii="Arial" w:hAnsi="Arial" w:cs="Arial"/>
          <w:sz w:val="20"/>
          <w:szCs w:val="20"/>
        </w:rPr>
        <w:t>beschrijft de mate waarin ruiter en paard gedurende de hele proef als een eenheid functioneren. Daarbij wordt gekeken naar onder andere ontspanning, samenwerking, lichtheid, het gebruik van hulpen en een beeld dat past bij het opleidingsniveau van het paard.</w:t>
      </w:r>
    </w:p>
    <w:p w14:paraId="09E22BC3" w14:textId="77777777" w:rsidR="00DE09B5" w:rsidRPr="00FF365C" w:rsidRDefault="00DE09B5" w:rsidP="00DE09B5">
      <w:pPr>
        <w:rPr>
          <w:rFonts w:ascii="Arial" w:hAnsi="Arial" w:cs="Arial"/>
          <w:b/>
          <w:bCs/>
          <w:sz w:val="20"/>
          <w:szCs w:val="20"/>
        </w:rPr>
      </w:pPr>
      <w:r w:rsidRPr="00FF365C">
        <w:rPr>
          <w:rFonts w:ascii="Arial" w:hAnsi="Arial" w:cs="Arial"/>
          <w:b/>
          <w:bCs/>
          <w:sz w:val="20"/>
          <w:szCs w:val="20"/>
        </w:rPr>
        <w:t>Worden technische onderdelen nu anders beoordeeld?</w:t>
      </w:r>
    </w:p>
    <w:p w14:paraId="44B58A1E" w14:textId="77777777" w:rsidR="00DE09B5" w:rsidRPr="00FF365C" w:rsidRDefault="00DE09B5" w:rsidP="00DE09B5">
      <w:pPr>
        <w:rPr>
          <w:rFonts w:ascii="Arial" w:hAnsi="Arial" w:cs="Arial"/>
          <w:sz w:val="20"/>
          <w:szCs w:val="20"/>
        </w:rPr>
      </w:pPr>
      <w:r w:rsidRPr="00FF365C">
        <w:rPr>
          <w:rFonts w:ascii="Arial" w:hAnsi="Arial" w:cs="Arial"/>
          <w:sz w:val="20"/>
          <w:szCs w:val="20"/>
        </w:rPr>
        <w:t xml:space="preserve">Nee. De beoordeling van de afzonderlijke oefeningen blijft ongewijzigd. </w:t>
      </w:r>
      <w:r w:rsidRPr="00FF365C">
        <w:rPr>
          <w:rFonts w:ascii="Arial" w:hAnsi="Arial" w:cs="Arial"/>
          <w:i/>
          <w:iCs/>
          <w:sz w:val="20"/>
          <w:szCs w:val="20"/>
        </w:rPr>
        <w:t>Harmony</w:t>
      </w:r>
      <w:r w:rsidRPr="00FF365C">
        <w:rPr>
          <w:rFonts w:ascii="Arial" w:hAnsi="Arial" w:cs="Arial"/>
          <w:sz w:val="20"/>
          <w:szCs w:val="20"/>
        </w:rPr>
        <w:t xml:space="preserve"> is een samenvattende beoordeling van de proef als geheel en staat los van de cijfers voor de afzonderlijke onderdelen.</w:t>
      </w:r>
    </w:p>
    <w:p w14:paraId="0380762C" w14:textId="737BA4FA" w:rsidR="00DE09B5" w:rsidRPr="00FF365C" w:rsidRDefault="00DE09B5" w:rsidP="00DE09B5">
      <w:pPr>
        <w:rPr>
          <w:rFonts w:ascii="Arial" w:hAnsi="Arial" w:cs="Arial"/>
          <w:b/>
          <w:bCs/>
          <w:sz w:val="20"/>
          <w:szCs w:val="20"/>
        </w:rPr>
      </w:pPr>
      <w:r w:rsidRPr="00FF365C">
        <w:rPr>
          <w:rFonts w:ascii="Arial" w:hAnsi="Arial" w:cs="Arial"/>
          <w:b/>
          <w:bCs/>
          <w:sz w:val="20"/>
          <w:szCs w:val="20"/>
        </w:rPr>
        <w:t xml:space="preserve">Wat betekent dit voor </w:t>
      </w:r>
      <w:r w:rsidR="00FF365C">
        <w:rPr>
          <w:rFonts w:ascii="Arial" w:hAnsi="Arial" w:cs="Arial"/>
          <w:b/>
          <w:bCs/>
          <w:sz w:val="20"/>
          <w:szCs w:val="20"/>
        </w:rPr>
        <w:t>de uitvoering van de proef</w:t>
      </w:r>
      <w:r w:rsidRPr="00FF365C">
        <w:rPr>
          <w:rFonts w:ascii="Arial" w:hAnsi="Arial" w:cs="Arial"/>
          <w:b/>
          <w:bCs/>
          <w:sz w:val="20"/>
          <w:szCs w:val="20"/>
        </w:rPr>
        <w:t>?</w:t>
      </w:r>
    </w:p>
    <w:p w14:paraId="72421E38" w14:textId="77777777" w:rsidR="00DE09B5" w:rsidRPr="00FF365C" w:rsidRDefault="00DE09B5" w:rsidP="00DE09B5">
      <w:pPr>
        <w:rPr>
          <w:rFonts w:ascii="Arial" w:hAnsi="Arial" w:cs="Arial"/>
          <w:sz w:val="20"/>
          <w:szCs w:val="20"/>
        </w:rPr>
      </w:pPr>
      <w:r w:rsidRPr="00FF365C">
        <w:rPr>
          <w:rFonts w:ascii="Arial" w:hAnsi="Arial" w:cs="Arial"/>
          <w:sz w:val="20"/>
          <w:szCs w:val="20"/>
        </w:rPr>
        <w:t>Deze wijziging benadrukt het belang van correct en paardvriendelijk opleiden. Een harmonieuze proef laat zien dat het paard met vertrouwen en ontspanning wordt voorgesteld en dat ruiter en paard goed op elkaar zijn afgestemd.</w:t>
      </w:r>
    </w:p>
    <w:p w14:paraId="1E1A15B8" w14:textId="77777777" w:rsidR="00046DA0" w:rsidRDefault="005D2609" w:rsidP="005D2609">
      <w:pPr>
        <w:rPr>
          <w:rFonts w:ascii="Arial" w:hAnsi="Arial" w:cs="Arial"/>
          <w:b/>
          <w:bCs/>
          <w:sz w:val="20"/>
          <w:szCs w:val="20"/>
        </w:rPr>
      </w:pPr>
      <w:r w:rsidRPr="005D2609">
        <w:rPr>
          <w:rFonts w:ascii="Arial" w:hAnsi="Arial" w:cs="Arial"/>
          <w:b/>
          <w:bCs/>
          <w:sz w:val="20"/>
          <w:szCs w:val="20"/>
        </w:rPr>
        <w:t>Wat betekent deze wijziging voor wedstrijdorganisaties?</w:t>
      </w:r>
    </w:p>
    <w:p w14:paraId="49D5677E" w14:textId="3524E20B" w:rsidR="005D2609" w:rsidRPr="005D2609" w:rsidRDefault="005D2609" w:rsidP="005D2609">
      <w:pPr>
        <w:rPr>
          <w:rFonts w:ascii="Arial" w:hAnsi="Arial" w:cs="Arial"/>
          <w:sz w:val="20"/>
          <w:szCs w:val="20"/>
        </w:rPr>
      </w:pPr>
      <w:r w:rsidRPr="005D2609">
        <w:rPr>
          <w:rFonts w:ascii="Arial" w:hAnsi="Arial" w:cs="Arial"/>
          <w:sz w:val="20"/>
          <w:szCs w:val="20"/>
        </w:rPr>
        <w:t>Wedstrijdorganisaties wordt gevraagd te controleren of zij werken met de meest recente versie van hun wedstrijdprogramma (bijvoorbeeld Concours 3.5). Bij gebruik van een actuele versie worden automatisch de juiste, vernieuwde protocollen gebruikt. Op deze manier wordt geborgd dat er tijdens wedstrijden met de juiste protocollen wordt gewerkt.</w:t>
      </w:r>
    </w:p>
    <w:p w14:paraId="55366EC4" w14:textId="77777777" w:rsidR="005F78EF" w:rsidRDefault="005F78EF" w:rsidP="00DE09B5">
      <w:pPr>
        <w:rPr>
          <w:rFonts w:ascii="Arial" w:hAnsi="Arial" w:cs="Arial"/>
          <w:sz w:val="20"/>
          <w:szCs w:val="20"/>
        </w:rPr>
      </w:pPr>
    </w:p>
    <w:p w14:paraId="069CEEAF" w14:textId="3C319539" w:rsidR="00DE09B5" w:rsidRPr="00FF365C" w:rsidRDefault="00DE09B5">
      <w:pPr>
        <w:rPr>
          <w:rFonts w:ascii="Arial" w:hAnsi="Arial" w:cs="Arial"/>
          <w:sz w:val="20"/>
          <w:szCs w:val="20"/>
        </w:rPr>
      </w:pPr>
    </w:p>
    <w:sectPr w:rsidR="00DE09B5" w:rsidRPr="00FF36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B5"/>
    <w:rsid w:val="000414D7"/>
    <w:rsid w:val="000443F0"/>
    <w:rsid w:val="00046DA0"/>
    <w:rsid w:val="000913AA"/>
    <w:rsid w:val="000A1DAE"/>
    <w:rsid w:val="00146F8A"/>
    <w:rsid w:val="001D6AC9"/>
    <w:rsid w:val="001F0480"/>
    <w:rsid w:val="002111D6"/>
    <w:rsid w:val="00256B35"/>
    <w:rsid w:val="00257FA4"/>
    <w:rsid w:val="002A1ACE"/>
    <w:rsid w:val="003077EA"/>
    <w:rsid w:val="003163B5"/>
    <w:rsid w:val="003E2616"/>
    <w:rsid w:val="003E4C54"/>
    <w:rsid w:val="003F3FBB"/>
    <w:rsid w:val="004072AC"/>
    <w:rsid w:val="00435FBF"/>
    <w:rsid w:val="00472300"/>
    <w:rsid w:val="004B4BF0"/>
    <w:rsid w:val="004B6392"/>
    <w:rsid w:val="00502CCC"/>
    <w:rsid w:val="005D2609"/>
    <w:rsid w:val="005D62BF"/>
    <w:rsid w:val="005E0B08"/>
    <w:rsid w:val="005F78EF"/>
    <w:rsid w:val="00662F51"/>
    <w:rsid w:val="00685571"/>
    <w:rsid w:val="006B0B57"/>
    <w:rsid w:val="006D6982"/>
    <w:rsid w:val="00735D2A"/>
    <w:rsid w:val="00774BE2"/>
    <w:rsid w:val="007A52EB"/>
    <w:rsid w:val="007A5FE3"/>
    <w:rsid w:val="00831255"/>
    <w:rsid w:val="0087010B"/>
    <w:rsid w:val="008A51F8"/>
    <w:rsid w:val="00901D2C"/>
    <w:rsid w:val="009C1C9B"/>
    <w:rsid w:val="009D0F64"/>
    <w:rsid w:val="009D4E55"/>
    <w:rsid w:val="009F0D37"/>
    <w:rsid w:val="00A547D7"/>
    <w:rsid w:val="00A65719"/>
    <w:rsid w:val="00AE3A02"/>
    <w:rsid w:val="00B03BDE"/>
    <w:rsid w:val="00BC54E1"/>
    <w:rsid w:val="00BF03E3"/>
    <w:rsid w:val="00BF4869"/>
    <w:rsid w:val="00C46F65"/>
    <w:rsid w:val="00CA5359"/>
    <w:rsid w:val="00CB3FE5"/>
    <w:rsid w:val="00CB66E2"/>
    <w:rsid w:val="00CE72AD"/>
    <w:rsid w:val="00D12807"/>
    <w:rsid w:val="00D13B43"/>
    <w:rsid w:val="00D80E12"/>
    <w:rsid w:val="00DB7799"/>
    <w:rsid w:val="00DC3031"/>
    <w:rsid w:val="00DE09B5"/>
    <w:rsid w:val="00E0429A"/>
    <w:rsid w:val="00E70A18"/>
    <w:rsid w:val="00E7523D"/>
    <w:rsid w:val="00EE1FC0"/>
    <w:rsid w:val="00EF04CD"/>
    <w:rsid w:val="00FA196B"/>
    <w:rsid w:val="00FF28CC"/>
    <w:rsid w:val="00FF365C"/>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9CB41C"/>
  <w15:chartTrackingRefBased/>
  <w15:docId w15:val="{D8513DA2-D943-4720-8BD9-0FC63596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B5"/>
    <w:rPr>
      <w:rFonts w:eastAsiaTheme="majorEastAsia" w:cstheme="majorBidi"/>
      <w:color w:val="272727" w:themeColor="text1" w:themeTint="D8"/>
    </w:rPr>
  </w:style>
  <w:style w:type="paragraph" w:styleId="Title">
    <w:name w:val="Title"/>
    <w:basedOn w:val="Normal"/>
    <w:next w:val="Normal"/>
    <w:link w:val="TitleChar"/>
    <w:uiPriority w:val="10"/>
    <w:qFormat/>
    <w:rsid w:val="00DE0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9B5"/>
    <w:pPr>
      <w:spacing w:before="160"/>
      <w:jc w:val="center"/>
    </w:pPr>
    <w:rPr>
      <w:i/>
      <w:iCs/>
      <w:color w:val="404040" w:themeColor="text1" w:themeTint="BF"/>
    </w:rPr>
  </w:style>
  <w:style w:type="character" w:customStyle="1" w:styleId="QuoteChar">
    <w:name w:val="Quote Char"/>
    <w:basedOn w:val="DefaultParagraphFont"/>
    <w:link w:val="Quote"/>
    <w:uiPriority w:val="29"/>
    <w:rsid w:val="00DE09B5"/>
    <w:rPr>
      <w:i/>
      <w:iCs/>
      <w:color w:val="404040" w:themeColor="text1" w:themeTint="BF"/>
    </w:rPr>
  </w:style>
  <w:style w:type="paragraph" w:styleId="ListParagraph">
    <w:name w:val="List Paragraph"/>
    <w:basedOn w:val="Normal"/>
    <w:uiPriority w:val="34"/>
    <w:qFormat/>
    <w:rsid w:val="00DE09B5"/>
    <w:pPr>
      <w:ind w:left="720"/>
      <w:contextualSpacing/>
    </w:pPr>
  </w:style>
  <w:style w:type="character" w:styleId="IntenseEmphasis">
    <w:name w:val="Intense Emphasis"/>
    <w:basedOn w:val="DefaultParagraphFont"/>
    <w:uiPriority w:val="21"/>
    <w:qFormat/>
    <w:rsid w:val="00DE09B5"/>
    <w:rPr>
      <w:i/>
      <w:iCs/>
      <w:color w:val="0F4761" w:themeColor="accent1" w:themeShade="BF"/>
    </w:rPr>
  </w:style>
  <w:style w:type="paragraph" w:styleId="IntenseQuote">
    <w:name w:val="Intense Quote"/>
    <w:basedOn w:val="Normal"/>
    <w:next w:val="Normal"/>
    <w:link w:val="IntenseQuoteChar"/>
    <w:uiPriority w:val="30"/>
    <w:qFormat/>
    <w:rsid w:val="00DE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9B5"/>
    <w:rPr>
      <w:i/>
      <w:iCs/>
      <w:color w:val="0F4761" w:themeColor="accent1" w:themeShade="BF"/>
    </w:rPr>
  </w:style>
  <w:style w:type="character" w:styleId="IntenseReference">
    <w:name w:val="Intense Reference"/>
    <w:basedOn w:val="DefaultParagraphFont"/>
    <w:uiPriority w:val="32"/>
    <w:qFormat/>
    <w:rsid w:val="00DE0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f54076-5645-4b12-91ec-c3d4a8cb9c6b">
      <Terms xmlns="http://schemas.microsoft.com/office/infopath/2007/PartnerControls"/>
    </lcf76f155ced4ddcb4097134ff3c332f>
    <TaxCatchAll xmlns="a811006f-1c16-41b7-b921-4a643f9d9ec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86A01108D374D9C638ECAF15CC501" ma:contentTypeVersion="18" ma:contentTypeDescription="Een nieuw document maken." ma:contentTypeScope="" ma:versionID="0aba857a512d1a3bb7b94ee2e240304b">
  <xsd:schema xmlns:xsd="http://www.w3.org/2001/XMLSchema" xmlns:xs="http://www.w3.org/2001/XMLSchema" xmlns:p="http://schemas.microsoft.com/office/2006/metadata/properties" xmlns:ns2="e7f54076-5645-4b12-91ec-c3d4a8cb9c6b" xmlns:ns3="a811006f-1c16-41b7-b921-4a643f9d9ecc" targetNamespace="http://schemas.microsoft.com/office/2006/metadata/properties" ma:root="true" ma:fieldsID="0783cf8af510f7145400039ee1b202ab" ns2:_="" ns3:_="">
    <xsd:import namespace="e7f54076-5645-4b12-91ec-c3d4a8cb9c6b"/>
    <xsd:import namespace="a811006f-1c16-41b7-b921-4a643f9d9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54076-5645-4b12-91ec-c3d4a8cb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7c66a2-1fd6-47a7-b8eb-c7bfc0e14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1006f-1c16-41b7-b921-4a643f9d9ec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43055e2-7c1b-4db4-bea0-75341c57597f}" ma:internalName="TaxCatchAll" ma:showField="CatchAllData" ma:web="a811006f-1c16-41b7-b921-4a643f9d9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C673-7AA6-498C-B5C8-AF3818EDC5DB}">
  <ds:schemaRefs>
    <ds:schemaRef ds:uri="http://schemas.microsoft.com/office/2006/metadata/properties"/>
    <ds:schemaRef ds:uri="http://schemas.microsoft.com/office/infopath/2007/PartnerControls"/>
    <ds:schemaRef ds:uri="e7f54076-5645-4b12-91ec-c3d4a8cb9c6b"/>
    <ds:schemaRef ds:uri="a811006f-1c16-41b7-b921-4a643f9d9ecc"/>
  </ds:schemaRefs>
</ds:datastoreItem>
</file>

<file path=customXml/itemProps2.xml><?xml version="1.0" encoding="utf-8"?>
<ds:datastoreItem xmlns:ds="http://schemas.openxmlformats.org/officeDocument/2006/customXml" ds:itemID="{AB9C2DC8-5AD7-4556-87F4-FB9328C26914}">
  <ds:schemaRefs>
    <ds:schemaRef ds:uri="http://schemas.microsoft.com/sharepoint/v3/contenttype/forms"/>
  </ds:schemaRefs>
</ds:datastoreItem>
</file>

<file path=customXml/itemProps3.xml><?xml version="1.0" encoding="utf-8"?>
<ds:datastoreItem xmlns:ds="http://schemas.openxmlformats.org/officeDocument/2006/customXml" ds:itemID="{46F26D18-D9FC-42ED-8C55-95943E5EE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54076-5645-4b12-91ec-c3d4a8cb9c6b"/>
    <ds:schemaRef ds:uri="a811006f-1c16-41b7-b921-4a643f9d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cc2e3b-0726-4fb3-81fa-58885511cc72}" enabled="0" method="" siteId="{72cc2e3b-0726-4fb3-81fa-58885511cc72}"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Heijligers | KNHS</dc:creator>
  <cp:keywords/>
  <dc:description/>
  <cp:lastModifiedBy>Cindy Heijligers | KNHS</cp:lastModifiedBy>
  <cp:revision>15</cp:revision>
  <dcterms:created xsi:type="dcterms:W3CDTF">2026-01-06T14:27:00Z</dcterms:created>
  <dcterms:modified xsi:type="dcterms:W3CDTF">2026-01-07T11:26:00Z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0x010100F9386A01108D374D9C638ECAF15CC501</vt:lpwstr>
  </property>
  <property fmtid="{D5CDD505-2E9C-101B-9397-08002B2CF9AE}" pid="3" name="MediaServiceImageTags">
    <vt:lpwstr/>
  </property>
  <property fmtid="{D5CDD505-2E9C-101B-9397-08002B2CF9AE}" pid="4" name="docLang">
    <vt:lpwstr>nl</vt:lpwstr>
  </property>
</Properties>
</file>